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5C" w:rsidRPr="00625B26" w:rsidRDefault="0058015C" w:rsidP="0058015C">
      <w:pPr>
        <w:pStyle w:val="2"/>
        <w:rPr>
          <w:i/>
          <w:sz w:val="28"/>
          <w:szCs w:val="28"/>
          <w:u w:val="single"/>
        </w:rPr>
      </w:pPr>
      <w:r w:rsidRPr="00625B26">
        <w:rPr>
          <w:i/>
          <w:caps/>
          <w:sz w:val="28"/>
          <w:szCs w:val="28"/>
          <w:u w:val="single"/>
        </w:rPr>
        <w:t>Сведения о местах</w:t>
      </w:r>
      <w:bookmarkStart w:id="0" w:name="_GoBack"/>
      <w:bookmarkEnd w:id="0"/>
      <w:r w:rsidRPr="00625B26">
        <w:rPr>
          <w:i/>
          <w:caps/>
          <w:sz w:val="28"/>
          <w:szCs w:val="28"/>
          <w:u w:val="single"/>
        </w:rPr>
        <w:t xml:space="preserve"> трудоустройства выпускников очного обучения 2017 </w:t>
      </w:r>
      <w:r w:rsidRPr="00625B26">
        <w:rPr>
          <w:i/>
          <w:sz w:val="28"/>
          <w:szCs w:val="28"/>
          <w:u w:val="single"/>
        </w:rPr>
        <w:t xml:space="preserve">г.  </w:t>
      </w:r>
    </w:p>
    <w:p w:rsidR="0058015C" w:rsidRPr="00625B26" w:rsidRDefault="0058015C" w:rsidP="0058015C">
      <w:pPr>
        <w:pStyle w:val="2"/>
        <w:rPr>
          <w:i/>
          <w:sz w:val="28"/>
          <w:szCs w:val="28"/>
        </w:rPr>
      </w:pPr>
      <w:r w:rsidRPr="00625B26">
        <w:rPr>
          <w:i/>
          <w:sz w:val="28"/>
          <w:szCs w:val="28"/>
        </w:rPr>
        <w:t>ФАКУЛЬТЕТ ФИЗИЧЕСКОЙ КУЛЬТУРЫ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Направление 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>49.03.01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«Физическая </w:t>
      </w:r>
      <w:proofErr w:type="gramStart"/>
      <w:r w:rsidRPr="00625B26">
        <w:rPr>
          <w:sz w:val="28"/>
          <w:szCs w:val="28"/>
        </w:rPr>
        <w:t xml:space="preserve">культура»   </w:t>
      </w:r>
      <w:proofErr w:type="gramEnd"/>
      <w:r w:rsidRPr="00625B26">
        <w:rPr>
          <w:sz w:val="28"/>
          <w:szCs w:val="28"/>
        </w:rPr>
        <w:t xml:space="preserve">                                                     6 человек</w:t>
      </w:r>
    </w:p>
    <w:p w:rsidR="0058015C" w:rsidRPr="00625B26" w:rsidRDefault="0058015C" w:rsidP="0058015C">
      <w:pPr>
        <w:rPr>
          <w:sz w:val="28"/>
          <w:szCs w:val="28"/>
        </w:rPr>
      </w:pPr>
      <w:r w:rsidRPr="00625B26">
        <w:rPr>
          <w:sz w:val="28"/>
          <w:szCs w:val="28"/>
        </w:rPr>
        <w:t>(бакалавры)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Направление 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>49.03.03</w:t>
      </w:r>
    </w:p>
    <w:p w:rsidR="0058015C" w:rsidRPr="00625B26" w:rsidRDefault="0058015C" w:rsidP="0058015C">
      <w:pPr>
        <w:framePr w:hSpace="180" w:wrap="around" w:vAnchor="text" w:hAnchor="margin" w:y="148"/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«Рекреация и спортивно-оздоровительный </w:t>
      </w:r>
      <w:proofErr w:type="gramStart"/>
      <w:r w:rsidRPr="00625B26">
        <w:rPr>
          <w:sz w:val="28"/>
          <w:szCs w:val="28"/>
        </w:rPr>
        <w:t xml:space="preserve">туризм»   </w:t>
      </w:r>
      <w:proofErr w:type="gramEnd"/>
      <w:r w:rsidRPr="00625B26">
        <w:rPr>
          <w:sz w:val="28"/>
          <w:szCs w:val="28"/>
        </w:rPr>
        <w:t xml:space="preserve">       14 человек</w:t>
      </w:r>
    </w:p>
    <w:p w:rsidR="0058015C" w:rsidRPr="00625B26" w:rsidRDefault="0058015C" w:rsidP="0058015C">
      <w:pPr>
        <w:rPr>
          <w:sz w:val="28"/>
          <w:szCs w:val="28"/>
        </w:rPr>
      </w:pPr>
      <w:r w:rsidRPr="00625B26">
        <w:rPr>
          <w:sz w:val="28"/>
          <w:szCs w:val="28"/>
        </w:rPr>
        <w:t>(бакалавры)</w:t>
      </w:r>
    </w:p>
    <w:p w:rsidR="0058015C" w:rsidRPr="00625B26" w:rsidRDefault="0058015C" w:rsidP="0058015C">
      <w:pPr>
        <w:rPr>
          <w:sz w:val="28"/>
          <w:szCs w:val="28"/>
        </w:rPr>
      </w:pPr>
    </w:p>
    <w:p w:rsidR="0058015C" w:rsidRPr="00625B26" w:rsidRDefault="0058015C" w:rsidP="0058015C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Направление </w:t>
      </w:r>
    </w:p>
    <w:p w:rsidR="0058015C" w:rsidRPr="00625B26" w:rsidRDefault="0058015C" w:rsidP="0058015C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>49.04.01</w:t>
      </w:r>
    </w:p>
    <w:p w:rsidR="0058015C" w:rsidRPr="00625B26" w:rsidRDefault="0058015C" w:rsidP="0058015C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«Физическая </w:t>
      </w:r>
      <w:proofErr w:type="gramStart"/>
      <w:r w:rsidRPr="00625B26">
        <w:rPr>
          <w:sz w:val="28"/>
          <w:szCs w:val="28"/>
        </w:rPr>
        <w:t xml:space="preserve">культура»   </w:t>
      </w:r>
      <w:proofErr w:type="gramEnd"/>
      <w:r w:rsidRPr="00625B26">
        <w:rPr>
          <w:sz w:val="28"/>
          <w:szCs w:val="28"/>
        </w:rPr>
        <w:t xml:space="preserve">                                                      16 человек</w:t>
      </w:r>
    </w:p>
    <w:p w:rsidR="0058015C" w:rsidRPr="00625B26" w:rsidRDefault="0058015C" w:rsidP="0058015C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>(магистры)</w:t>
      </w:r>
    </w:p>
    <w:p w:rsidR="0058015C" w:rsidRPr="00625B26" w:rsidRDefault="0058015C" w:rsidP="0058015C">
      <w:pPr>
        <w:rPr>
          <w:sz w:val="28"/>
          <w:szCs w:val="28"/>
        </w:rPr>
      </w:pPr>
    </w:p>
    <w:p w:rsidR="0058015C" w:rsidRPr="00625B26" w:rsidRDefault="0058015C" w:rsidP="0058015C">
      <w:pPr>
        <w:ind w:firstLine="708"/>
        <w:rPr>
          <w:sz w:val="28"/>
          <w:szCs w:val="28"/>
          <w:shd w:val="clear" w:color="auto" w:fill="FFFFFF"/>
        </w:rPr>
      </w:pPr>
      <w:r w:rsidRPr="00625B26">
        <w:rPr>
          <w:sz w:val="28"/>
          <w:szCs w:val="28"/>
        </w:rPr>
        <w:t xml:space="preserve">Итого: 36 человек; количество трудоустроенных-26 (72,2%) человека; тренеры-преподаватели </w:t>
      </w:r>
      <w:r w:rsidRPr="00625B26">
        <w:rPr>
          <w:sz w:val="28"/>
          <w:szCs w:val="28"/>
          <w:shd w:val="clear" w:color="auto" w:fill="FFFFFF"/>
        </w:rPr>
        <w:t xml:space="preserve">ДЮСШ – 11 человек, НИ ТГУ магистратура - 6 человек, НИ ТГУ ФФК –2 человека, НИ ТГУ, лаборатория когнитивных исследований – 1 человек, МЧС-1 человек, инструктор фитнес-клуба – 3 человека, несоответствие специальности – 6 человек </w:t>
      </w:r>
    </w:p>
    <w:p w:rsidR="0058015C" w:rsidRPr="00625B26" w:rsidRDefault="0058015C" w:rsidP="0058015C">
      <w:pPr>
        <w:ind w:firstLine="708"/>
        <w:rPr>
          <w:sz w:val="28"/>
          <w:szCs w:val="28"/>
          <w:shd w:val="clear" w:color="auto" w:fill="FFFFFF"/>
        </w:rPr>
      </w:pPr>
      <w:r w:rsidRPr="00625B26">
        <w:rPr>
          <w:sz w:val="28"/>
          <w:szCs w:val="28"/>
          <w:shd w:val="clear" w:color="auto" w:fill="FFFFFF"/>
        </w:rPr>
        <w:t>Соответствие специальности: 18 человек (75 %)</w:t>
      </w:r>
    </w:p>
    <w:p w:rsidR="0058015C" w:rsidRPr="00625B26" w:rsidRDefault="0058015C" w:rsidP="0058015C">
      <w:pPr>
        <w:ind w:firstLine="708"/>
        <w:rPr>
          <w:sz w:val="28"/>
          <w:szCs w:val="28"/>
          <w:shd w:val="clear" w:color="auto" w:fill="FFFFFF"/>
        </w:rPr>
      </w:pPr>
      <w:r w:rsidRPr="00625B26"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573C6D42" wp14:editId="443872D7">
            <wp:extent cx="5726146" cy="2251710"/>
            <wp:effectExtent l="0" t="0" r="825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015C" w:rsidRPr="00625B26" w:rsidRDefault="0058015C" w:rsidP="0058015C">
      <w:pPr>
        <w:ind w:firstLine="708"/>
        <w:rPr>
          <w:sz w:val="28"/>
          <w:szCs w:val="28"/>
          <w:shd w:val="clear" w:color="auto" w:fill="FFFFFF"/>
        </w:rPr>
      </w:pPr>
      <w:r w:rsidRPr="00625B26">
        <w:rPr>
          <w:sz w:val="28"/>
          <w:szCs w:val="28"/>
          <w:shd w:val="clear" w:color="auto" w:fill="FFFFFF"/>
        </w:rPr>
        <w:t>Рис.1 Распределение по трудоустройству выпускников ФФК (в %) (2017 г.)</w:t>
      </w:r>
    </w:p>
    <w:p w:rsidR="0058015C" w:rsidRPr="00625B26" w:rsidRDefault="0058015C" w:rsidP="0058015C">
      <w:pPr>
        <w:rPr>
          <w:sz w:val="28"/>
          <w:szCs w:val="28"/>
          <w:shd w:val="clear" w:color="auto" w:fill="FFFFFF"/>
        </w:rPr>
      </w:pPr>
      <w:r w:rsidRPr="00625B26">
        <w:rPr>
          <w:noProof/>
          <w:sz w:val="28"/>
          <w:szCs w:val="28"/>
          <w:shd w:val="clear" w:color="auto" w:fill="FFFFFF"/>
        </w:rPr>
        <w:drawing>
          <wp:inline distT="0" distB="0" distL="0" distR="0" wp14:anchorId="449A713B" wp14:editId="73F6B714">
            <wp:extent cx="7955280" cy="3024505"/>
            <wp:effectExtent l="0" t="0" r="762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15C" w:rsidRPr="00625B26" w:rsidRDefault="0058015C" w:rsidP="0058015C">
      <w:pPr>
        <w:rPr>
          <w:sz w:val="28"/>
          <w:szCs w:val="28"/>
        </w:rPr>
      </w:pPr>
      <w:r w:rsidRPr="00625B26">
        <w:rPr>
          <w:sz w:val="28"/>
          <w:szCs w:val="28"/>
          <w:shd w:val="clear" w:color="auto" w:fill="FFFFFF"/>
        </w:rPr>
        <w:t xml:space="preserve">           Рис2. Распределение трудоустроенных выпускников ФФК (2017.г.)</w:t>
      </w:r>
      <w:r w:rsidRPr="00625B26">
        <w:rPr>
          <w:sz w:val="28"/>
          <w:szCs w:val="28"/>
        </w:rPr>
        <w:t xml:space="preserve"> </w:t>
      </w:r>
    </w:p>
    <w:p w:rsidR="0058015C" w:rsidRPr="00625B26" w:rsidRDefault="0058015C" w:rsidP="0058015C">
      <w:pPr>
        <w:rPr>
          <w:sz w:val="28"/>
          <w:szCs w:val="28"/>
        </w:rPr>
      </w:pPr>
      <w:r w:rsidRPr="00625B26">
        <w:rPr>
          <w:noProof/>
          <w:sz w:val="28"/>
          <w:szCs w:val="28"/>
        </w:rPr>
        <w:lastRenderedPageBreak/>
        <w:drawing>
          <wp:inline distT="0" distB="0" distL="0" distR="0" wp14:anchorId="5ADA6184" wp14:editId="06DBEA7C">
            <wp:extent cx="6416040" cy="2598420"/>
            <wp:effectExtent l="0" t="0" r="381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15C" w:rsidRPr="00625B26" w:rsidRDefault="0058015C" w:rsidP="0058015C">
      <w:pPr>
        <w:rPr>
          <w:sz w:val="28"/>
          <w:szCs w:val="28"/>
        </w:rPr>
      </w:pPr>
      <w:r w:rsidRPr="00625B26">
        <w:rPr>
          <w:sz w:val="28"/>
          <w:szCs w:val="28"/>
        </w:rPr>
        <w:t xml:space="preserve">        Рис. 3 Распределение трудоустроенных выпускников (в %) ФФК (2017 г.)</w:t>
      </w:r>
    </w:p>
    <w:p w:rsidR="0058015C" w:rsidRPr="00625B26" w:rsidRDefault="0058015C" w:rsidP="0058015C">
      <w:pPr>
        <w:jc w:val="both"/>
        <w:rPr>
          <w:sz w:val="28"/>
          <w:szCs w:val="28"/>
        </w:rPr>
      </w:pPr>
    </w:p>
    <w:p w:rsidR="0053771B" w:rsidRDefault="0053771B"/>
    <w:sectPr w:rsidR="0053771B" w:rsidSect="00580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4F"/>
    <w:rsid w:val="0053771B"/>
    <w:rsid w:val="0058015C"/>
    <w:rsid w:val="00BE6F4F"/>
    <w:rsid w:val="00C75BA3"/>
    <w:rsid w:val="00E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3501"/>
  <w15:chartTrackingRefBased/>
  <w15:docId w15:val="{546E7CA0-F89E-41B3-A412-8E8A232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75BA3"/>
    <w:pPr>
      <w:keepNext/>
      <w:keepLines/>
      <w:spacing w:before="240" w:line="360" w:lineRule="auto"/>
      <w:ind w:firstLine="709"/>
      <w:jc w:val="center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BA3"/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Body Text 2"/>
    <w:basedOn w:val="a"/>
    <w:link w:val="20"/>
    <w:rsid w:val="0058015C"/>
    <w:pPr>
      <w:jc w:val="center"/>
    </w:pPr>
    <w:rPr>
      <w:b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8015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919803600654658E-2"/>
          <c:y val="0.34731934731934727"/>
          <c:w val="0.55155482815057277"/>
          <c:h val="0.3100233100233100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1E2-4846-B48E-2BB843F0E3F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1E2-4846-B48E-2BB843F0E3F6}"/>
              </c:ext>
            </c:extLst>
          </c:dPt>
          <c:cat>
            <c:strRef>
              <c:f>Sheet1!$B$1:$C$1</c:f>
              <c:strCache>
                <c:ptCount val="2"/>
                <c:pt idx="0">
                  <c:v>Трудоустроенные выпускники</c:v>
                </c:pt>
                <c:pt idx="1">
                  <c:v>Нетрудоустроенные выпускники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72.2</c:v>
                </c:pt>
                <c:pt idx="1">
                  <c:v>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E2-4846-B48E-2BB843F0E3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1E2-4846-B48E-2BB843F0E3F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61E2-4846-B48E-2BB843F0E3F6}"/>
              </c:ext>
            </c:extLst>
          </c:dPt>
          <c:cat>
            <c:strRef>
              <c:f>Sheet1!$B$1:$C$1</c:f>
              <c:strCache>
                <c:ptCount val="2"/>
                <c:pt idx="0">
                  <c:v>Трудоустроенные выпускники</c:v>
                </c:pt>
                <c:pt idx="1">
                  <c:v>Нетрудоустроенные выпускники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61E2-4846-B48E-2BB843F0E3F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1E2-4846-B48E-2BB843F0E3F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1E2-4846-B48E-2BB843F0E3F6}"/>
              </c:ext>
            </c:extLst>
          </c:dPt>
          <c:cat>
            <c:strRef>
              <c:f>Sheet1!$B$1:$C$1</c:f>
              <c:strCache>
                <c:ptCount val="2"/>
                <c:pt idx="0">
                  <c:v>Трудоустроенные выпускники</c:v>
                </c:pt>
                <c:pt idx="1">
                  <c:v>Нетрудоустроенные выпускники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61E2-4846-B48E-2BB843F0E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608782435129742"/>
          <c:y val="0.37529137529137524"/>
          <c:w val="0.33736568857036581"/>
          <c:h val="0.2775796595010228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666300768386377E-2"/>
          <c:y val="5.094339622641509E-2"/>
          <c:w val="0.61909989023051593"/>
          <c:h val="0.80566037735849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ДЮСШ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F1-4B84-8B81-FFC908B1B03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 ТГУ магистратура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F1-4B84-8B81-FFC908B1B03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 ТГУ ФФК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F1-4B84-8B81-FFC908B1B03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 ТГУ лаборатория</c:v>
                </c:pt>
              </c:strCache>
            </c:strRef>
          </c:tx>
          <c:spPr>
            <a:solidFill>
              <a:srgbClr val="CCFF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F1-4B84-8B81-FFC908B1B03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МЧС</c:v>
                </c:pt>
              </c:strCache>
            </c:strRef>
          </c:tx>
          <c:spPr>
            <a:solidFill>
              <a:srgbClr val="660066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F1-4B84-8B81-FFC908B1B033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Фитнес-клубы</c:v>
                </c:pt>
              </c:strCache>
            </c:strRef>
          </c:tx>
          <c:spPr>
            <a:solidFill>
              <a:srgbClr val="FF808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F1-4B84-8B81-FFC908B1B033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Администрация г.Томска</c:v>
                </c:pt>
              </c:strCache>
            </c:strRef>
          </c:tx>
          <c:spPr>
            <a:solidFill>
              <a:srgbClr val="0066CC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F1-4B84-8B81-FFC908B1B033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Областной центр дол образования</c:v>
                </c:pt>
              </c:strCache>
            </c:strRef>
          </c:tx>
          <c:spPr>
            <a:solidFill>
              <a:srgbClr val="CCCC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F1-4B84-8B81-FFC908B1B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6321536"/>
        <c:axId val="246895744"/>
        <c:axId val="0"/>
      </c:bar3DChart>
      <c:catAx>
        <c:axId val="24632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689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89574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6321536"/>
        <c:crosses val="autoZero"/>
        <c:crossBetween val="between"/>
      </c:val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69813391877058173"/>
          <c:y val="0.3"/>
          <c:w val="0.29637760702524696"/>
          <c:h val="0.46792452830188686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902973395931145E-2"/>
          <c:y val="0.3293556085918854"/>
          <c:w val="0.56807511737089189"/>
          <c:h val="0.3436754176610978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A21-4A70-B6F3-8E91017C1DD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A21-4A70-B6F3-8E91017C1DD0}"/>
              </c:ext>
            </c:extLst>
          </c:dPt>
          <c:cat>
            <c:strRef>
              <c:f>Sheet1!$B$1:$C$1</c:f>
              <c:strCache>
                <c:ptCount val="2"/>
                <c:pt idx="0">
                  <c:v>Соответствие специальности</c:v>
                </c:pt>
                <c:pt idx="1">
                  <c:v>Несоответсвие специальности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21-4A70-B6F3-8E91017C1DD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A21-4A70-B6F3-8E91017C1D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2A21-4A70-B6F3-8E91017C1DD0}"/>
              </c:ext>
            </c:extLst>
          </c:dPt>
          <c:cat>
            <c:strRef>
              <c:f>Sheet1!$B$1:$C$1</c:f>
              <c:strCache>
                <c:ptCount val="2"/>
                <c:pt idx="0">
                  <c:v>Соответствие специальности</c:v>
                </c:pt>
                <c:pt idx="1">
                  <c:v>Несоответсвие специальности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2A21-4A70-B6F3-8E91017C1DD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A21-4A70-B6F3-8E91017C1DD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A21-4A70-B6F3-8E91017C1DD0}"/>
              </c:ext>
            </c:extLst>
          </c:dPt>
          <c:cat>
            <c:strRef>
              <c:f>Sheet1!$B$1:$C$1</c:f>
              <c:strCache>
                <c:ptCount val="2"/>
                <c:pt idx="0">
                  <c:v>Соответствие специальности</c:v>
                </c:pt>
                <c:pt idx="1">
                  <c:v>Несоответсвие специальности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2A21-4A70-B6F3-8E91017C1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388106416275418"/>
          <c:y val="0.33890214797136037"/>
          <c:w val="0.30985915492957744"/>
          <c:h val="0.3221957040572792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3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Загородникова</dc:creator>
  <cp:keywords/>
  <dc:description/>
  <cp:lastModifiedBy>Даша Загородникова</cp:lastModifiedBy>
  <cp:revision>2</cp:revision>
  <dcterms:created xsi:type="dcterms:W3CDTF">2019-01-13T13:27:00Z</dcterms:created>
  <dcterms:modified xsi:type="dcterms:W3CDTF">2019-01-13T13:32:00Z</dcterms:modified>
</cp:coreProperties>
</file>